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D625" w14:textId="3F6993F3" w:rsidR="000541DC" w:rsidRPr="00501ADC" w:rsidRDefault="000541DC" w:rsidP="00667C59">
      <w:pPr>
        <w:pStyle w:val="NoSpacing"/>
        <w:rPr>
          <w:b/>
          <w:bCs/>
          <w:sz w:val="28"/>
          <w:szCs w:val="28"/>
        </w:rPr>
      </w:pPr>
      <w:r w:rsidRPr="00501ADC">
        <w:rPr>
          <w:b/>
          <w:bCs/>
          <w:sz w:val="28"/>
          <w:szCs w:val="28"/>
        </w:rPr>
        <w:t xml:space="preserve">Redfield Public Library </w:t>
      </w:r>
      <w:r w:rsidR="0091307F" w:rsidRPr="00501ADC">
        <w:rPr>
          <w:b/>
          <w:bCs/>
          <w:sz w:val="28"/>
          <w:szCs w:val="28"/>
        </w:rPr>
        <w:t xml:space="preserve">  </w:t>
      </w:r>
    </w:p>
    <w:p w14:paraId="2EC7A889" w14:textId="67791C4E" w:rsidR="00667C59" w:rsidRDefault="00667C59" w:rsidP="00667C59">
      <w:pPr>
        <w:pStyle w:val="NoSpacing"/>
        <w:rPr>
          <w:b/>
          <w:bCs/>
          <w:sz w:val="28"/>
          <w:szCs w:val="28"/>
          <w:u w:val="single"/>
        </w:rPr>
      </w:pPr>
      <w:r w:rsidRPr="00501ADC">
        <w:rPr>
          <w:b/>
          <w:bCs/>
          <w:sz w:val="28"/>
          <w:szCs w:val="28"/>
          <w:u w:val="single"/>
        </w:rPr>
        <w:t>Circulation Polic</w:t>
      </w:r>
      <w:r w:rsidR="00501ADC">
        <w:rPr>
          <w:b/>
          <w:bCs/>
          <w:sz w:val="28"/>
          <w:szCs w:val="28"/>
          <w:u w:val="single"/>
        </w:rPr>
        <w:t>y</w:t>
      </w:r>
    </w:p>
    <w:p w14:paraId="28AECF4C" w14:textId="77777777" w:rsidR="00501ADC" w:rsidRPr="00501ADC" w:rsidRDefault="00501ADC" w:rsidP="00667C59">
      <w:pPr>
        <w:pStyle w:val="NoSpacing"/>
        <w:rPr>
          <w:b/>
          <w:bCs/>
        </w:rPr>
      </w:pPr>
    </w:p>
    <w:p w14:paraId="1DD77D59" w14:textId="49E1450B" w:rsidR="004706D8" w:rsidRPr="00BB066E" w:rsidRDefault="002B267C" w:rsidP="00667C59">
      <w:pPr>
        <w:pStyle w:val="NoSpacing"/>
        <w:rPr>
          <w:b/>
          <w:bCs/>
        </w:rPr>
      </w:pPr>
      <w:r>
        <w:rPr>
          <w:b/>
          <w:bCs/>
        </w:rPr>
        <w:t>Library Patrons:</w:t>
      </w:r>
    </w:p>
    <w:p w14:paraId="445E930C" w14:textId="7C97E9DD" w:rsidR="00AA776D" w:rsidRDefault="00800D2D" w:rsidP="00667C59">
      <w:pPr>
        <w:pStyle w:val="NoSpacing"/>
      </w:pPr>
      <w:r>
        <w:t>Individuals who are residents of Redfield, rural Dallas County or areas with libraries that participate in Iowa’s Open Access program are eligible for a library card free of charge.</w:t>
      </w:r>
      <w:r w:rsidR="00BB066E">
        <w:t xml:space="preserve"> </w:t>
      </w:r>
    </w:p>
    <w:p w14:paraId="47944910" w14:textId="77777777" w:rsidR="00AA776D" w:rsidRDefault="00AA776D" w:rsidP="00667C59">
      <w:pPr>
        <w:pStyle w:val="NoSpacing"/>
      </w:pPr>
    </w:p>
    <w:p w14:paraId="02B3AAA6" w14:textId="77777777" w:rsidR="00AA776D" w:rsidRDefault="00AA776D" w:rsidP="00AA776D">
      <w:pPr>
        <w:pStyle w:val="NoSpacing"/>
      </w:pPr>
      <w:r w:rsidRPr="00667C59">
        <w:t xml:space="preserve">Applications for library cards must be completed by the applicant or a parent/guardian. A parent/guardian must be present when a patron aged 17 or younger applies for </w:t>
      </w:r>
      <w:r>
        <w:t>their</w:t>
      </w:r>
      <w:r w:rsidRPr="00667C59">
        <w:t xml:space="preserve"> first library card.</w:t>
      </w:r>
      <w:r>
        <w:t xml:space="preserve"> Applicant or parent/guardian must present a valid photo ID or other proof of residence (i.e. current utility bill or bank statement with mailing address) at the time of application. </w:t>
      </w:r>
    </w:p>
    <w:p w14:paraId="41A663B8" w14:textId="77777777" w:rsidR="00AA776D" w:rsidRDefault="00AA776D" w:rsidP="00AA776D">
      <w:pPr>
        <w:pStyle w:val="NoSpacing"/>
      </w:pPr>
    </w:p>
    <w:p w14:paraId="3C994DE3" w14:textId="74CEA028" w:rsidR="00667C59" w:rsidRPr="00667C59" w:rsidRDefault="00AA776D" w:rsidP="00667C59">
      <w:pPr>
        <w:pStyle w:val="NoSpacing"/>
      </w:pPr>
      <w:r>
        <w:t>Bridges (Libby) registrations can only be issued to residents of Redfield and rural Dallas County</w:t>
      </w:r>
      <w:r w:rsidR="00DD33D1">
        <w:t>, per Bridges contract</w:t>
      </w:r>
      <w:r>
        <w:t>.</w:t>
      </w:r>
      <w:r w:rsidR="00667C59" w:rsidRPr="00667C59">
        <w:br/>
      </w:r>
    </w:p>
    <w:p w14:paraId="76F6409F" w14:textId="6088E72F" w:rsidR="00667C59" w:rsidRPr="00BB066E" w:rsidRDefault="00A91BCA" w:rsidP="00667C59">
      <w:pPr>
        <w:pStyle w:val="NoSpacing"/>
        <w:rPr>
          <w:b/>
          <w:bCs/>
        </w:rPr>
      </w:pPr>
      <w:r>
        <w:rPr>
          <w:b/>
          <w:bCs/>
        </w:rPr>
        <w:t xml:space="preserve">Circulation </w:t>
      </w:r>
      <w:r w:rsidR="002B267C">
        <w:rPr>
          <w:b/>
          <w:bCs/>
        </w:rPr>
        <w:t>Guidelines</w:t>
      </w:r>
    </w:p>
    <w:p w14:paraId="73D0EA2A" w14:textId="645F9413" w:rsidR="009865E7" w:rsidRDefault="00AA776D" w:rsidP="00667C59">
      <w:pPr>
        <w:pStyle w:val="NoSpacing"/>
        <w:numPr>
          <w:ilvl w:val="0"/>
          <w:numId w:val="12"/>
        </w:numPr>
      </w:pPr>
      <w:r>
        <w:t xml:space="preserve">DVDs can be checked out for 2 weeks and renewed twice, as long as another patron </w:t>
      </w:r>
      <w:r w:rsidR="003F6FBE">
        <w:t>doesn’t have them on reserve</w:t>
      </w:r>
      <w:r>
        <w:t xml:space="preserve"> and account is in good standing. </w:t>
      </w:r>
      <w:r w:rsidRPr="00AA776D">
        <w:rPr>
          <w:b/>
          <w:bCs/>
        </w:rPr>
        <w:t>Limit of 5 DVDs per account</w:t>
      </w:r>
    </w:p>
    <w:p w14:paraId="6B6F3493" w14:textId="4E9308AA" w:rsidR="009865E7" w:rsidRDefault="00AA776D" w:rsidP="00667C59">
      <w:pPr>
        <w:pStyle w:val="NoSpacing"/>
        <w:numPr>
          <w:ilvl w:val="0"/>
          <w:numId w:val="12"/>
        </w:numPr>
      </w:pPr>
      <w:r>
        <w:t>Other materials</w:t>
      </w:r>
      <w:r w:rsidR="00667C59" w:rsidRPr="00667C59">
        <w:t xml:space="preserve"> can be checked out for 3 weeks and renewed </w:t>
      </w:r>
      <w:r w:rsidR="00D41A80">
        <w:t>twice</w:t>
      </w:r>
      <w:r w:rsidR="00667C59" w:rsidRPr="00667C59">
        <w:t xml:space="preserve">, as long as another patron </w:t>
      </w:r>
      <w:r w:rsidR="003F6FBE">
        <w:t>doesn’t have them on reserve</w:t>
      </w:r>
      <w:r>
        <w:t xml:space="preserve"> and account is in good standing</w:t>
      </w:r>
      <w:r w:rsidR="00667C59" w:rsidRPr="00667C59">
        <w:t xml:space="preserve">. </w:t>
      </w:r>
    </w:p>
    <w:p w14:paraId="497A63DA" w14:textId="7F7D5B6D" w:rsidR="00D90811" w:rsidRPr="00CA133A" w:rsidRDefault="00D90811" w:rsidP="00667C59">
      <w:pPr>
        <w:pStyle w:val="NoSpacing"/>
        <w:numPr>
          <w:ilvl w:val="0"/>
          <w:numId w:val="12"/>
        </w:numPr>
      </w:pPr>
      <w:r w:rsidRPr="00CA133A">
        <w:t>Library of Things – Materials in the Library of Things catalog will have varying checkout times and renewal limits. Please see librarian about limits on items.</w:t>
      </w:r>
    </w:p>
    <w:p w14:paraId="374E4785" w14:textId="4B744006" w:rsidR="00D90811" w:rsidRDefault="00AA776D" w:rsidP="00D90811">
      <w:pPr>
        <w:pStyle w:val="NoSpacing"/>
        <w:numPr>
          <w:ilvl w:val="0"/>
          <w:numId w:val="12"/>
        </w:numPr>
      </w:pPr>
      <w:r>
        <w:t xml:space="preserve">Materials labeled as </w:t>
      </w:r>
      <w:r w:rsidRPr="00A91BCA">
        <w:rPr>
          <w:b/>
          <w:bCs/>
        </w:rPr>
        <w:t>New</w:t>
      </w:r>
      <w:r>
        <w:t xml:space="preserve"> cannot be renewed. Materials will be categorized as </w:t>
      </w:r>
      <w:r w:rsidRPr="00A91BCA">
        <w:rPr>
          <w:b/>
          <w:bCs/>
        </w:rPr>
        <w:t>New</w:t>
      </w:r>
      <w:r>
        <w:t xml:space="preserve"> for 4 months.</w:t>
      </w:r>
    </w:p>
    <w:p w14:paraId="4EE4BB40" w14:textId="2A966EEE" w:rsidR="009865E7" w:rsidRDefault="009865E7" w:rsidP="00667C59">
      <w:pPr>
        <w:pStyle w:val="NoSpacing"/>
        <w:numPr>
          <w:ilvl w:val="0"/>
          <w:numId w:val="12"/>
        </w:numPr>
      </w:pPr>
      <w:r>
        <w:t xml:space="preserve">A patron may have up to 30 items checked out at any given time. </w:t>
      </w:r>
      <w:r w:rsidR="002B267C">
        <w:t>The l</w:t>
      </w:r>
      <w:r w:rsidR="00AA776D">
        <w:t xml:space="preserve">ibrary director has the </w:t>
      </w:r>
      <w:r>
        <w:t>authority</w:t>
      </w:r>
      <w:r w:rsidR="00AA776D">
        <w:t xml:space="preserve"> to </w:t>
      </w:r>
      <w:r w:rsidR="002B267C">
        <w:t>determine</w:t>
      </w:r>
      <w:r w:rsidR="00AA776D">
        <w:t xml:space="preserve"> the amount of materials checked out at one time based on the situation.</w:t>
      </w:r>
    </w:p>
    <w:p w14:paraId="17BC906A" w14:textId="0AC28B1D" w:rsidR="00A91BCA" w:rsidRDefault="00A91BCA" w:rsidP="00667C59">
      <w:pPr>
        <w:pStyle w:val="NoSpacing"/>
        <w:numPr>
          <w:ilvl w:val="0"/>
          <w:numId w:val="12"/>
        </w:numPr>
      </w:pPr>
      <w:r>
        <w:t>Reference materials musts be used in the library and are not available for check out.</w:t>
      </w:r>
    </w:p>
    <w:p w14:paraId="32776DB8" w14:textId="6A937001" w:rsidR="00A91BCA" w:rsidRDefault="00A91BCA" w:rsidP="00667C59">
      <w:pPr>
        <w:pStyle w:val="NoSpacing"/>
        <w:numPr>
          <w:ilvl w:val="0"/>
          <w:numId w:val="12"/>
        </w:numPr>
      </w:pPr>
      <w:r>
        <w:t>Book club sets or ILL requests have a checkout time of 5 weeks.</w:t>
      </w:r>
    </w:p>
    <w:p w14:paraId="77E9A266" w14:textId="75319CF7" w:rsidR="00A91BCA" w:rsidRDefault="00FB24D9" w:rsidP="00FB24D9">
      <w:pPr>
        <w:pStyle w:val="NoSpacing"/>
        <w:numPr>
          <w:ilvl w:val="0"/>
          <w:numId w:val="12"/>
        </w:numPr>
      </w:pPr>
      <w:r w:rsidRPr="00667C59">
        <w:t>Further renewals are at the discretion of the library director.</w:t>
      </w:r>
    </w:p>
    <w:p w14:paraId="1FE23B91" w14:textId="572F5BE1" w:rsidR="009865E7" w:rsidRPr="009865E7" w:rsidRDefault="009865E7" w:rsidP="00667C59">
      <w:pPr>
        <w:pStyle w:val="NoSpacing"/>
        <w:numPr>
          <w:ilvl w:val="0"/>
          <w:numId w:val="12"/>
        </w:numPr>
      </w:pPr>
      <w:r w:rsidRPr="009865E7">
        <w:rPr>
          <w:b/>
          <w:bCs/>
        </w:rPr>
        <w:t>New patrons are limited to 3 items for their first checkout.</w:t>
      </w:r>
    </w:p>
    <w:p w14:paraId="37303332" w14:textId="305FF02B" w:rsidR="00A91BCA" w:rsidRPr="00A91BCA" w:rsidRDefault="00667C59" w:rsidP="00667C59">
      <w:pPr>
        <w:pStyle w:val="NoSpacing"/>
        <w:rPr>
          <w:b/>
          <w:bCs/>
        </w:rPr>
      </w:pPr>
      <w:r w:rsidRPr="00667C59">
        <w:br/>
      </w:r>
      <w:r w:rsidR="002B267C">
        <w:rPr>
          <w:b/>
          <w:bCs/>
        </w:rPr>
        <w:t>Patron</w:t>
      </w:r>
      <w:r w:rsidRPr="009865E7">
        <w:rPr>
          <w:b/>
          <w:bCs/>
        </w:rPr>
        <w:t xml:space="preserve"> Responsibilities</w:t>
      </w:r>
    </w:p>
    <w:p w14:paraId="3DDE2E0A" w14:textId="0F9919E4" w:rsidR="002B267C" w:rsidRDefault="002B267C" w:rsidP="00A91BCA">
      <w:pPr>
        <w:pStyle w:val="NoSpacing"/>
        <w:numPr>
          <w:ilvl w:val="0"/>
          <w:numId w:val="13"/>
        </w:numPr>
      </w:pPr>
      <w:r>
        <w:t>Patrons will abide by the library’s policies</w:t>
      </w:r>
    </w:p>
    <w:p w14:paraId="5C6EF038" w14:textId="45641C02" w:rsidR="009865E7" w:rsidRDefault="00A91BCA" w:rsidP="000F6856">
      <w:pPr>
        <w:pStyle w:val="NoSpacing"/>
        <w:numPr>
          <w:ilvl w:val="0"/>
          <w:numId w:val="13"/>
        </w:numPr>
      </w:pPr>
      <w:r w:rsidRPr="00667C59">
        <w:t>Materials will be checked out using the number assigned to the patron on their library card.</w:t>
      </w:r>
      <w:r>
        <w:t xml:space="preserve"> No person may use someone else’s library account number </w:t>
      </w:r>
      <w:r w:rsidR="00EA1801">
        <w:t xml:space="preserve">unless </w:t>
      </w:r>
      <w:r>
        <w:t xml:space="preserve">the </w:t>
      </w:r>
      <w:r w:rsidR="00EA1801">
        <w:t xml:space="preserve">other </w:t>
      </w:r>
      <w:r>
        <w:t xml:space="preserve">patron </w:t>
      </w:r>
      <w:r w:rsidR="00EA1801">
        <w:t>has made arrangements with the library to do so</w:t>
      </w:r>
      <w:r>
        <w:t xml:space="preserve">.  </w:t>
      </w:r>
    </w:p>
    <w:p w14:paraId="1693557C" w14:textId="35C5DC74" w:rsidR="009865E7" w:rsidRDefault="002B267C" w:rsidP="00667C59">
      <w:pPr>
        <w:pStyle w:val="NoSpacing"/>
        <w:numPr>
          <w:ilvl w:val="0"/>
          <w:numId w:val="13"/>
        </w:numPr>
      </w:pPr>
      <w:r>
        <w:t>Library p</w:t>
      </w:r>
      <w:r w:rsidR="00667C59" w:rsidRPr="00667C59">
        <w:t xml:space="preserve">atrons are responsible for all materials borrowed on their </w:t>
      </w:r>
      <w:r>
        <w:t>card</w:t>
      </w:r>
      <w:r w:rsidR="00667C59" w:rsidRPr="00667C59">
        <w:t xml:space="preserve">. Parents/guardians are responsible for all materials checked out </w:t>
      </w:r>
      <w:r>
        <w:t>to</w:t>
      </w:r>
      <w:r w:rsidR="00667C59" w:rsidRPr="00667C59">
        <w:t xml:space="preserve"> a patron aged 17 or younger.</w:t>
      </w:r>
      <w:r w:rsidR="00DD33D1">
        <w:t xml:space="preserve"> It</w:t>
      </w:r>
      <w:r>
        <w:t>’</w:t>
      </w:r>
      <w:r w:rsidR="00DD33D1">
        <w:t>s the parent/guardian responsibility to monitor their child’s use of the library.</w:t>
      </w:r>
    </w:p>
    <w:p w14:paraId="088DBDF6" w14:textId="69986ECC" w:rsidR="009865E7" w:rsidRDefault="009865E7" w:rsidP="00667C59">
      <w:pPr>
        <w:pStyle w:val="NoSpacing"/>
        <w:numPr>
          <w:ilvl w:val="0"/>
          <w:numId w:val="13"/>
        </w:numPr>
      </w:pPr>
      <w:r>
        <w:lastRenderedPageBreak/>
        <w:t xml:space="preserve">Patron will keep address, phone number and email information current so that they </w:t>
      </w:r>
      <w:r w:rsidR="003F6FBE">
        <w:t>will receive library notifications in a timely fashion.</w:t>
      </w:r>
    </w:p>
    <w:p w14:paraId="7304D32F" w14:textId="398694D5" w:rsidR="003F6FBE" w:rsidRDefault="003F6FBE" w:rsidP="00667C59">
      <w:pPr>
        <w:pStyle w:val="NoSpacing"/>
        <w:numPr>
          <w:ilvl w:val="0"/>
          <w:numId w:val="13"/>
        </w:numPr>
      </w:pPr>
      <w:r>
        <w:t>Patron account</w:t>
      </w:r>
      <w:r w:rsidR="002B267C">
        <w:t>s</w:t>
      </w:r>
      <w:r>
        <w:t xml:space="preserve"> will expire every 3 years and will reinstate once</w:t>
      </w:r>
      <w:r w:rsidR="002B267C">
        <w:t xml:space="preserve"> the</w:t>
      </w:r>
      <w:r>
        <w:t xml:space="preserve"> patron confirms </w:t>
      </w:r>
      <w:r w:rsidR="002B267C">
        <w:t xml:space="preserve">their </w:t>
      </w:r>
      <w:r>
        <w:t>contact information is still correct. Any outstanding fees must be paid and overdue materials returned before the account can be reinstated.</w:t>
      </w:r>
    </w:p>
    <w:p w14:paraId="132E67E1" w14:textId="369F0C89" w:rsidR="002B267C" w:rsidRDefault="002B267C" w:rsidP="00667C59">
      <w:pPr>
        <w:pStyle w:val="NoSpacing"/>
        <w:numPr>
          <w:ilvl w:val="0"/>
          <w:numId w:val="13"/>
        </w:numPr>
      </w:pPr>
      <w:r>
        <w:t>Any person without an ID or permanent address is eligible for a temporary library card with limited access to resources. Applicants in this category must have a valid email or phone number for contact purposes. The temporary cards are valid for three months before renewal.</w:t>
      </w:r>
    </w:p>
    <w:p w14:paraId="76E5257A" w14:textId="77777777" w:rsidR="00501ADC" w:rsidRDefault="00501ADC" w:rsidP="00501ADC">
      <w:pPr>
        <w:pStyle w:val="NoSpacing"/>
      </w:pPr>
    </w:p>
    <w:p w14:paraId="20146F62" w14:textId="4E02E7F1" w:rsidR="00501ADC" w:rsidRDefault="00501ADC" w:rsidP="00501ADC">
      <w:pPr>
        <w:pStyle w:val="NoSpacing"/>
        <w:rPr>
          <w:b/>
          <w:bCs/>
        </w:rPr>
      </w:pPr>
      <w:r w:rsidRPr="00FB24D9">
        <w:rPr>
          <w:b/>
          <w:bCs/>
        </w:rPr>
        <w:t>Reserving Materials</w:t>
      </w:r>
    </w:p>
    <w:p w14:paraId="4B01D699" w14:textId="77777777" w:rsidR="00501ADC" w:rsidRDefault="00501ADC" w:rsidP="00501ADC">
      <w:pPr>
        <w:pStyle w:val="NoSpacing"/>
        <w:numPr>
          <w:ilvl w:val="0"/>
          <w:numId w:val="14"/>
        </w:numPr>
      </w:pPr>
      <w:r>
        <w:t>Reserves can be made on circulating materials on a first come, first serve basis.</w:t>
      </w:r>
    </w:p>
    <w:p w14:paraId="7C69E4D1" w14:textId="7E146C74" w:rsidR="00501ADC" w:rsidRDefault="00501ADC" w:rsidP="00501ADC">
      <w:pPr>
        <w:pStyle w:val="NoSpacing"/>
        <w:numPr>
          <w:ilvl w:val="0"/>
          <w:numId w:val="14"/>
        </w:numPr>
      </w:pPr>
      <w:r>
        <w:t>Reserves can only be made by patrons with accounts in good standing.</w:t>
      </w:r>
    </w:p>
    <w:p w14:paraId="3C60504E" w14:textId="1230BB43" w:rsidR="00501ADC" w:rsidRDefault="00501ADC" w:rsidP="00501ADC">
      <w:pPr>
        <w:pStyle w:val="NoSpacing"/>
        <w:numPr>
          <w:ilvl w:val="0"/>
          <w:numId w:val="14"/>
        </w:numPr>
      </w:pPr>
      <w:r>
        <w:t>Reserved materials are held for 5 days after notification. After 5 days the materials will go to the next patron in line or back in circulation.</w:t>
      </w:r>
    </w:p>
    <w:p w14:paraId="361B1C4C" w14:textId="7F85E082" w:rsidR="00667C59" w:rsidRDefault="00667C59" w:rsidP="00667C59">
      <w:pPr>
        <w:pStyle w:val="NoSpacing"/>
        <w:rPr>
          <w:b/>
          <w:bCs/>
        </w:rPr>
      </w:pPr>
      <w:r w:rsidRPr="00667C59">
        <w:br/>
      </w:r>
      <w:r w:rsidR="00FB24D9">
        <w:rPr>
          <w:b/>
          <w:bCs/>
        </w:rPr>
        <w:t xml:space="preserve">Overdue </w:t>
      </w:r>
      <w:r w:rsidR="00BB7B45">
        <w:rPr>
          <w:b/>
          <w:bCs/>
        </w:rPr>
        <w:t>Materials</w:t>
      </w:r>
    </w:p>
    <w:p w14:paraId="782F6727" w14:textId="77777777" w:rsidR="00CA133A" w:rsidRDefault="00BB7B45" w:rsidP="00CA133A">
      <w:pPr>
        <w:pStyle w:val="NoSpacing"/>
        <w:numPr>
          <w:ilvl w:val="0"/>
          <w:numId w:val="15"/>
        </w:numPr>
        <w:rPr>
          <w:b/>
          <w:bCs/>
        </w:rPr>
      </w:pPr>
      <w:r>
        <w:t>As a courtesy, the library will notify patrons of overdue materials.</w:t>
      </w:r>
    </w:p>
    <w:p w14:paraId="04F60786" w14:textId="11AEC104" w:rsidR="00501ADC" w:rsidRPr="00CA133A" w:rsidRDefault="00501ADC" w:rsidP="00CA133A">
      <w:pPr>
        <w:pStyle w:val="NoSpacing"/>
        <w:numPr>
          <w:ilvl w:val="0"/>
          <w:numId w:val="15"/>
        </w:numPr>
        <w:rPr>
          <w:b/>
          <w:bCs/>
        </w:rPr>
      </w:pPr>
      <w:r w:rsidRPr="00CA133A">
        <w:t>Once materials are four weeks overdue, an invoice will be sent to the patron asking for the return of the materials and stating the replacement cost and service charge for the lost materials.</w:t>
      </w:r>
      <w:r w:rsidR="002B267C" w:rsidRPr="00CA133A">
        <w:t xml:space="preserve">  </w:t>
      </w:r>
    </w:p>
    <w:p w14:paraId="1AB5E795" w14:textId="17EA7FD6" w:rsidR="00DD33D1" w:rsidRDefault="00DD33D1" w:rsidP="00DD33D1">
      <w:pPr>
        <w:pStyle w:val="NoSpacing"/>
        <w:numPr>
          <w:ilvl w:val="0"/>
          <w:numId w:val="13"/>
        </w:numPr>
      </w:pPr>
      <w:r w:rsidRPr="00667C59">
        <w:t xml:space="preserve">Patrons with overdue materials will not be allowed to check out additional materials until overdue items are </w:t>
      </w:r>
      <w:r w:rsidRPr="00CA133A">
        <w:t xml:space="preserve">renewed, </w:t>
      </w:r>
      <w:r w:rsidRPr="00667C59">
        <w:t>returned or replaced. Patrons with overdue materials w</w:t>
      </w:r>
      <w:r w:rsidR="00991602">
        <w:t>on’</w:t>
      </w:r>
      <w:r w:rsidRPr="00667C59">
        <w:t>t check out materials on another patron’s card. </w:t>
      </w:r>
    </w:p>
    <w:p w14:paraId="36AAF270" w14:textId="77777777" w:rsidR="00FB24D9" w:rsidRPr="00DD33D1" w:rsidRDefault="00FB24D9" w:rsidP="00667C59">
      <w:pPr>
        <w:pStyle w:val="NoSpacing"/>
      </w:pPr>
    </w:p>
    <w:p w14:paraId="05B11850" w14:textId="11598A71" w:rsidR="00FB24D9" w:rsidRPr="00FB24D9" w:rsidRDefault="00FB24D9" w:rsidP="00667C59">
      <w:pPr>
        <w:pStyle w:val="NoSpacing"/>
        <w:rPr>
          <w:b/>
          <w:bCs/>
        </w:rPr>
      </w:pPr>
      <w:r>
        <w:rPr>
          <w:b/>
          <w:bCs/>
        </w:rPr>
        <w:t>Lost or Damaged Materials</w:t>
      </w:r>
    </w:p>
    <w:p w14:paraId="4B3AEF99" w14:textId="77777777" w:rsidR="00CA133A" w:rsidRDefault="00DD33D1" w:rsidP="00CA133A">
      <w:pPr>
        <w:pStyle w:val="NoSpacing"/>
        <w:numPr>
          <w:ilvl w:val="0"/>
          <w:numId w:val="13"/>
        </w:numPr>
      </w:pPr>
      <w:r>
        <w:t>Circulation and digital access privileges will be suspended when a patron owes $20.00 or more for lost</w:t>
      </w:r>
      <w:r w:rsidR="00991602">
        <w:t xml:space="preserve"> or damaged</w:t>
      </w:r>
      <w:r>
        <w:t xml:space="preserve"> items. </w:t>
      </w:r>
    </w:p>
    <w:p w14:paraId="702E4214" w14:textId="77777777" w:rsidR="00CA133A" w:rsidRDefault="00BB7B45" w:rsidP="00CA133A">
      <w:pPr>
        <w:pStyle w:val="NoSpacing"/>
        <w:numPr>
          <w:ilvl w:val="0"/>
          <w:numId w:val="13"/>
        </w:numPr>
      </w:pPr>
      <w:r w:rsidRPr="00CA133A">
        <w:t xml:space="preserve">If library materials are returned damaged, and the extent of that damage is determined that the item cannot be placed back into circulation, the patron will be responsible for the cost to replace that item. </w:t>
      </w:r>
    </w:p>
    <w:p w14:paraId="2C38D9ED" w14:textId="77777777" w:rsidR="00CA133A" w:rsidRDefault="002A104F" w:rsidP="00CA133A">
      <w:pPr>
        <w:pStyle w:val="NoSpacing"/>
        <w:numPr>
          <w:ilvl w:val="0"/>
          <w:numId w:val="13"/>
        </w:numPr>
      </w:pPr>
      <w:r w:rsidRPr="00CA133A">
        <w:t xml:space="preserve">Lost or damaged material will be paid for by the patron at a cost determined by the librarian. </w:t>
      </w:r>
    </w:p>
    <w:p w14:paraId="3D2828ED" w14:textId="77777777" w:rsidR="00CA133A" w:rsidRDefault="00BB7B45" w:rsidP="00CA133A">
      <w:pPr>
        <w:pStyle w:val="NoSpacing"/>
        <w:numPr>
          <w:ilvl w:val="0"/>
          <w:numId w:val="13"/>
        </w:numPr>
      </w:pPr>
      <w:r w:rsidRPr="00CA133A">
        <w:t>A $</w:t>
      </w:r>
      <w:r w:rsidR="002A104F" w:rsidRPr="00CA133A">
        <w:t>2</w:t>
      </w:r>
      <w:r w:rsidRPr="00CA133A">
        <w:t xml:space="preserve"> </w:t>
      </w:r>
      <w:r w:rsidR="002A104F" w:rsidRPr="00CA133A">
        <w:t xml:space="preserve">service </w:t>
      </w:r>
      <w:r w:rsidR="00EA1801" w:rsidRPr="00CA133A">
        <w:t>processing</w:t>
      </w:r>
      <w:r w:rsidRPr="00CA133A">
        <w:t xml:space="preserve"> charge per lost or damaged item will be due to help cover the cost of preparing the replacement item for circulation.</w:t>
      </w:r>
      <w:r w:rsidR="002A104F" w:rsidRPr="00CA133A">
        <w:t xml:space="preserve"> </w:t>
      </w:r>
    </w:p>
    <w:p w14:paraId="6753C4AC" w14:textId="77777777" w:rsidR="00CA133A" w:rsidRDefault="00BB7B45" w:rsidP="00CA133A">
      <w:pPr>
        <w:pStyle w:val="NoSpacing"/>
        <w:numPr>
          <w:ilvl w:val="0"/>
          <w:numId w:val="13"/>
        </w:numPr>
      </w:pPr>
      <w:r w:rsidRPr="00CA133A">
        <w:t>Replacement items, provided by the patron, must first be approved by the director. Acceptance of patron provided replacement is at the director’s discretion.</w:t>
      </w:r>
      <w:r w:rsidR="002A104F" w:rsidRPr="00CA133A">
        <w:t xml:space="preserve"> </w:t>
      </w:r>
    </w:p>
    <w:p w14:paraId="28273521" w14:textId="5661219F" w:rsidR="000F6856" w:rsidRPr="00CA133A" w:rsidRDefault="00BB7B45" w:rsidP="00CA133A">
      <w:pPr>
        <w:pStyle w:val="NoSpacing"/>
        <w:numPr>
          <w:ilvl w:val="0"/>
          <w:numId w:val="13"/>
        </w:numPr>
      </w:pPr>
      <w:r w:rsidRPr="00CA133A">
        <w:t>Parent</w:t>
      </w:r>
      <w:r w:rsidR="00156A4A" w:rsidRPr="00CA133A">
        <w:t>s</w:t>
      </w:r>
      <w:r w:rsidRPr="00CA133A">
        <w:t>/guardian</w:t>
      </w:r>
      <w:r w:rsidR="00156A4A" w:rsidRPr="00CA133A">
        <w:t>s</w:t>
      </w:r>
      <w:r w:rsidRPr="00CA133A">
        <w:t xml:space="preserve"> are responsible for all assessed library fees for their minor children.</w:t>
      </w:r>
      <w:r w:rsidR="00156A4A" w:rsidRPr="00CA133A">
        <w:t xml:space="preserve"> </w:t>
      </w:r>
    </w:p>
    <w:p w14:paraId="7CFDDCD4" w14:textId="77777777" w:rsidR="00CA133A" w:rsidRPr="00CA133A" w:rsidRDefault="00CA133A" w:rsidP="00CA133A">
      <w:pPr>
        <w:pStyle w:val="NoSpacing"/>
        <w:ind w:left="720"/>
        <w:rPr>
          <w:color w:val="EE0000"/>
        </w:rPr>
      </w:pPr>
    </w:p>
    <w:p w14:paraId="161F902D" w14:textId="3DCDA1CE" w:rsidR="000F6856" w:rsidRPr="00CA133A" w:rsidRDefault="000F6856" w:rsidP="000F6856">
      <w:pPr>
        <w:pStyle w:val="NoSpacing"/>
      </w:pPr>
      <w:r w:rsidRPr="00CA133A">
        <w:t xml:space="preserve">Confidentiality of Records: All records are maintained as outlined under Iowa Code 22.7(13). The identity of a borrower and collection materials used/checked out are confidential information. (See Confidentiality Policy). The Library Board of Trustees has </w:t>
      </w:r>
      <w:r w:rsidRPr="00CA133A">
        <w:lastRenderedPageBreak/>
        <w:t>designated the Library Director as the lawful custodian (government body currently in physical possession of the public record) of the Library Records as outlined in Iowa Code 22.7</w:t>
      </w:r>
      <w:r w:rsidR="00ED3E9D" w:rsidRPr="00CA133A">
        <w:t>.</w:t>
      </w:r>
      <w:r w:rsidRPr="00CA133A">
        <w:t xml:space="preserve"> The Library Director has the authority to release the records in accordance with Iowa’s Confidentiality Law.</w:t>
      </w:r>
    </w:p>
    <w:p w14:paraId="32B3D2F2" w14:textId="77777777" w:rsidR="003F6AC9" w:rsidRPr="00CA133A" w:rsidRDefault="003F6AC9" w:rsidP="000F6856">
      <w:pPr>
        <w:pStyle w:val="NoSpacing"/>
      </w:pPr>
    </w:p>
    <w:p w14:paraId="056C6A15" w14:textId="69839D5D" w:rsidR="003F6AC9" w:rsidRPr="00CA133A" w:rsidRDefault="003F6AC9" w:rsidP="000F6856">
      <w:pPr>
        <w:pStyle w:val="NoSpacing"/>
      </w:pPr>
      <w:r w:rsidRPr="00CA133A">
        <w:t>Iowa Code, Section 22.7(13)</w:t>
      </w:r>
    </w:p>
    <w:p w14:paraId="17F467C2" w14:textId="4AF7BAE5" w:rsidR="003F6AC9" w:rsidRPr="00CA133A" w:rsidRDefault="003F6AC9" w:rsidP="000F6856">
      <w:pPr>
        <w:pStyle w:val="NoSpacing"/>
      </w:pPr>
      <w:r w:rsidRPr="00CA133A">
        <w:t>13.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14:paraId="5AA727E4" w14:textId="77777777" w:rsidR="00501ADC" w:rsidRDefault="00501ADC" w:rsidP="00501ADC">
      <w:pPr>
        <w:pStyle w:val="NoSpacing"/>
        <w:ind w:left="720"/>
      </w:pPr>
    </w:p>
    <w:p w14:paraId="397B9730" w14:textId="77777777" w:rsidR="00FB24D9" w:rsidRDefault="00FB24D9" w:rsidP="00FB24D9">
      <w:pPr>
        <w:pStyle w:val="NoSpacing"/>
      </w:pPr>
    </w:p>
    <w:p w14:paraId="3E1B24E9" w14:textId="2B1EC119" w:rsidR="00501ADC" w:rsidRDefault="00AC0088" w:rsidP="00FB24D9">
      <w:pPr>
        <w:pStyle w:val="NoSpacing"/>
        <w:rPr>
          <w:b/>
          <w:bCs/>
        </w:rPr>
      </w:pPr>
      <w:r>
        <w:rPr>
          <w:b/>
          <w:bCs/>
        </w:rPr>
        <w:t xml:space="preserve">Policy Adopted:  </w:t>
      </w:r>
      <w:r>
        <w:rPr>
          <w:b/>
          <w:bCs/>
        </w:rPr>
        <w:tab/>
      </w:r>
      <w:r>
        <w:rPr>
          <w:b/>
          <w:bCs/>
        </w:rPr>
        <w:tab/>
      </w:r>
      <w:r>
        <w:rPr>
          <w:b/>
          <w:bCs/>
        </w:rPr>
        <w:tab/>
        <w:t xml:space="preserve">Policy Revised: </w:t>
      </w:r>
      <w:r>
        <w:rPr>
          <w:b/>
          <w:bCs/>
        </w:rPr>
        <w:tab/>
      </w:r>
      <w:r>
        <w:rPr>
          <w:b/>
          <w:bCs/>
        </w:rPr>
        <w:tab/>
      </w:r>
      <w:r>
        <w:rPr>
          <w:b/>
          <w:bCs/>
        </w:rPr>
        <w:tab/>
        <w:t>Policy Review:</w:t>
      </w:r>
    </w:p>
    <w:p w14:paraId="637A0F25" w14:textId="10ABCE30" w:rsidR="002B267C" w:rsidRPr="002B267C" w:rsidRDefault="00CA133A" w:rsidP="00FB24D9">
      <w:pPr>
        <w:pStyle w:val="NoSpacing"/>
      </w:pPr>
      <w:r>
        <w:t>4</w:t>
      </w:r>
      <w:r w:rsidR="00F56074">
        <w:t>/24</w:t>
      </w:r>
      <w:r>
        <w:t>/</w:t>
      </w:r>
      <w:r w:rsidR="002B267C">
        <w:t>2025</w:t>
      </w:r>
      <w:r>
        <w:tab/>
      </w:r>
      <w:r>
        <w:tab/>
      </w:r>
      <w:r>
        <w:tab/>
      </w:r>
      <w:r>
        <w:tab/>
        <w:t>2/24/2026</w:t>
      </w:r>
    </w:p>
    <w:sectPr w:rsidR="002B267C" w:rsidRPr="002B2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CA2"/>
    <w:multiLevelType w:val="multilevel"/>
    <w:tmpl w:val="D4F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22756"/>
    <w:multiLevelType w:val="multilevel"/>
    <w:tmpl w:val="7CE4C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A7FE8"/>
    <w:multiLevelType w:val="multilevel"/>
    <w:tmpl w:val="692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8318D"/>
    <w:multiLevelType w:val="multilevel"/>
    <w:tmpl w:val="3758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42283"/>
    <w:multiLevelType w:val="hybridMultilevel"/>
    <w:tmpl w:val="79E2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C1E24"/>
    <w:multiLevelType w:val="hybridMultilevel"/>
    <w:tmpl w:val="1C50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24D23"/>
    <w:multiLevelType w:val="multilevel"/>
    <w:tmpl w:val="1686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92338"/>
    <w:multiLevelType w:val="multilevel"/>
    <w:tmpl w:val="BCC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35EAC"/>
    <w:multiLevelType w:val="hybridMultilevel"/>
    <w:tmpl w:val="6068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67F65"/>
    <w:multiLevelType w:val="multilevel"/>
    <w:tmpl w:val="3A28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B6483"/>
    <w:multiLevelType w:val="multilevel"/>
    <w:tmpl w:val="6262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67B4D"/>
    <w:multiLevelType w:val="multilevel"/>
    <w:tmpl w:val="FE90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90381B"/>
    <w:multiLevelType w:val="multilevel"/>
    <w:tmpl w:val="4ED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642B3"/>
    <w:multiLevelType w:val="multilevel"/>
    <w:tmpl w:val="229E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E473C"/>
    <w:multiLevelType w:val="hybridMultilevel"/>
    <w:tmpl w:val="289A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128493">
    <w:abstractNumId w:val="3"/>
  </w:num>
  <w:num w:numId="2" w16cid:durableId="1122697269">
    <w:abstractNumId w:val="11"/>
  </w:num>
  <w:num w:numId="3" w16cid:durableId="36054406">
    <w:abstractNumId w:val="7"/>
  </w:num>
  <w:num w:numId="4" w16cid:durableId="381288849">
    <w:abstractNumId w:val="10"/>
  </w:num>
  <w:num w:numId="5" w16cid:durableId="1156410259">
    <w:abstractNumId w:val="9"/>
  </w:num>
  <w:num w:numId="6" w16cid:durableId="1377119401">
    <w:abstractNumId w:val="6"/>
  </w:num>
  <w:num w:numId="7" w16cid:durableId="1912806207">
    <w:abstractNumId w:val="0"/>
  </w:num>
  <w:num w:numId="8" w16cid:durableId="360087444">
    <w:abstractNumId w:val="1"/>
    <w:lvlOverride w:ilvl="0">
      <w:lvl w:ilvl="0">
        <w:numFmt w:val="decimal"/>
        <w:lvlText w:val="%1."/>
        <w:lvlJc w:val="left"/>
      </w:lvl>
    </w:lvlOverride>
  </w:num>
  <w:num w:numId="9" w16cid:durableId="226499427">
    <w:abstractNumId w:val="13"/>
  </w:num>
  <w:num w:numId="10" w16cid:durableId="2028090938">
    <w:abstractNumId w:val="12"/>
  </w:num>
  <w:num w:numId="11" w16cid:durableId="945387758">
    <w:abstractNumId w:val="2"/>
  </w:num>
  <w:num w:numId="12" w16cid:durableId="1734037286">
    <w:abstractNumId w:val="8"/>
  </w:num>
  <w:num w:numId="13" w16cid:durableId="1541362153">
    <w:abstractNumId w:val="4"/>
  </w:num>
  <w:num w:numId="14" w16cid:durableId="2145006699">
    <w:abstractNumId w:val="5"/>
  </w:num>
  <w:num w:numId="15" w16cid:durableId="1591504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59"/>
    <w:rsid w:val="000541DC"/>
    <w:rsid w:val="000840C8"/>
    <w:rsid w:val="000C5F4A"/>
    <w:rsid w:val="000E00E5"/>
    <w:rsid w:val="000F6856"/>
    <w:rsid w:val="00156A4A"/>
    <w:rsid w:val="00206916"/>
    <w:rsid w:val="00283030"/>
    <w:rsid w:val="002A104F"/>
    <w:rsid w:val="002B267C"/>
    <w:rsid w:val="002E29E5"/>
    <w:rsid w:val="003F6AC9"/>
    <w:rsid w:val="003F6FBE"/>
    <w:rsid w:val="004121D3"/>
    <w:rsid w:val="004706D8"/>
    <w:rsid w:val="00501ADC"/>
    <w:rsid w:val="0062651A"/>
    <w:rsid w:val="00667C59"/>
    <w:rsid w:val="00800D2D"/>
    <w:rsid w:val="0091307F"/>
    <w:rsid w:val="00962094"/>
    <w:rsid w:val="009865E7"/>
    <w:rsid w:val="00991602"/>
    <w:rsid w:val="00A3427E"/>
    <w:rsid w:val="00A91BCA"/>
    <w:rsid w:val="00AA776D"/>
    <w:rsid w:val="00AC0088"/>
    <w:rsid w:val="00BB066E"/>
    <w:rsid w:val="00BB64BD"/>
    <w:rsid w:val="00BB7B45"/>
    <w:rsid w:val="00BC0AE9"/>
    <w:rsid w:val="00C72347"/>
    <w:rsid w:val="00CA133A"/>
    <w:rsid w:val="00CB5172"/>
    <w:rsid w:val="00D41A80"/>
    <w:rsid w:val="00D90811"/>
    <w:rsid w:val="00DA651C"/>
    <w:rsid w:val="00DD33D1"/>
    <w:rsid w:val="00EA1801"/>
    <w:rsid w:val="00ED3E9D"/>
    <w:rsid w:val="00F4057F"/>
    <w:rsid w:val="00F56074"/>
    <w:rsid w:val="00FB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DD72"/>
  <w15:chartTrackingRefBased/>
  <w15:docId w15:val="{2B2E0778-3620-4154-9054-277602DD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59"/>
    <w:rPr>
      <w:rFonts w:eastAsiaTheme="majorEastAsia" w:cstheme="majorBidi"/>
      <w:color w:val="272727" w:themeColor="text1" w:themeTint="D8"/>
    </w:rPr>
  </w:style>
  <w:style w:type="paragraph" w:styleId="Title">
    <w:name w:val="Title"/>
    <w:basedOn w:val="Normal"/>
    <w:next w:val="Normal"/>
    <w:link w:val="TitleChar"/>
    <w:uiPriority w:val="10"/>
    <w:qFormat/>
    <w:rsid w:val="00667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59"/>
    <w:pPr>
      <w:spacing w:before="160"/>
      <w:jc w:val="center"/>
    </w:pPr>
    <w:rPr>
      <w:i/>
      <w:iCs/>
      <w:color w:val="404040" w:themeColor="text1" w:themeTint="BF"/>
    </w:rPr>
  </w:style>
  <w:style w:type="character" w:customStyle="1" w:styleId="QuoteChar">
    <w:name w:val="Quote Char"/>
    <w:basedOn w:val="DefaultParagraphFont"/>
    <w:link w:val="Quote"/>
    <w:uiPriority w:val="29"/>
    <w:rsid w:val="00667C59"/>
    <w:rPr>
      <w:i/>
      <w:iCs/>
      <w:color w:val="404040" w:themeColor="text1" w:themeTint="BF"/>
    </w:rPr>
  </w:style>
  <w:style w:type="paragraph" w:styleId="ListParagraph">
    <w:name w:val="List Paragraph"/>
    <w:basedOn w:val="Normal"/>
    <w:uiPriority w:val="34"/>
    <w:qFormat/>
    <w:rsid w:val="00667C59"/>
    <w:pPr>
      <w:ind w:left="720"/>
      <w:contextualSpacing/>
    </w:pPr>
  </w:style>
  <w:style w:type="character" w:styleId="IntenseEmphasis">
    <w:name w:val="Intense Emphasis"/>
    <w:basedOn w:val="DefaultParagraphFont"/>
    <w:uiPriority w:val="21"/>
    <w:qFormat/>
    <w:rsid w:val="00667C59"/>
    <w:rPr>
      <w:i/>
      <w:iCs/>
      <w:color w:val="0F4761" w:themeColor="accent1" w:themeShade="BF"/>
    </w:rPr>
  </w:style>
  <w:style w:type="paragraph" w:styleId="IntenseQuote">
    <w:name w:val="Intense Quote"/>
    <w:basedOn w:val="Normal"/>
    <w:next w:val="Normal"/>
    <w:link w:val="IntenseQuoteChar"/>
    <w:uiPriority w:val="30"/>
    <w:qFormat/>
    <w:rsid w:val="00667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59"/>
    <w:rPr>
      <w:i/>
      <w:iCs/>
      <w:color w:val="0F4761" w:themeColor="accent1" w:themeShade="BF"/>
    </w:rPr>
  </w:style>
  <w:style w:type="character" w:styleId="IntenseReference">
    <w:name w:val="Intense Reference"/>
    <w:basedOn w:val="DefaultParagraphFont"/>
    <w:uiPriority w:val="32"/>
    <w:qFormat/>
    <w:rsid w:val="00667C59"/>
    <w:rPr>
      <w:b/>
      <w:bCs/>
      <w:smallCaps/>
      <w:color w:val="0F4761" w:themeColor="accent1" w:themeShade="BF"/>
      <w:spacing w:val="5"/>
    </w:rPr>
  </w:style>
  <w:style w:type="paragraph" w:styleId="NoSpacing">
    <w:name w:val="No Spacing"/>
    <w:uiPriority w:val="1"/>
    <w:qFormat/>
    <w:rsid w:val="00667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1700">
      <w:bodyDiv w:val="1"/>
      <w:marLeft w:val="0"/>
      <w:marRight w:val="0"/>
      <w:marTop w:val="0"/>
      <w:marBottom w:val="0"/>
      <w:divBdr>
        <w:top w:val="none" w:sz="0" w:space="0" w:color="auto"/>
        <w:left w:val="none" w:sz="0" w:space="0" w:color="auto"/>
        <w:bottom w:val="none" w:sz="0" w:space="0" w:color="auto"/>
        <w:right w:val="none" w:sz="0" w:space="0" w:color="auto"/>
      </w:divBdr>
    </w:div>
    <w:div w:id="8547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782</Words>
  <Characters>5173</Characters>
  <Application>Microsoft Office Word</Application>
  <DocSecurity>0</DocSecurity>
  <Lines>246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Kuonen</dc:creator>
  <cp:keywords/>
  <dc:description/>
  <cp:lastModifiedBy>Ashley Kuonen</cp:lastModifiedBy>
  <cp:revision>6</cp:revision>
  <cp:lastPrinted>2025-03-26T22:46:00Z</cp:lastPrinted>
  <dcterms:created xsi:type="dcterms:W3CDTF">2025-04-03T00:47:00Z</dcterms:created>
  <dcterms:modified xsi:type="dcterms:W3CDTF">2026-02-26T20:27:00Z</dcterms:modified>
</cp:coreProperties>
</file>